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571" w:rsidRPr="00DC2B88" w:rsidRDefault="00D82571" w:rsidP="00D82571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DC2B88">
        <w:rPr>
          <w:b/>
          <w:sz w:val="30"/>
          <w:szCs w:val="30"/>
        </w:rPr>
        <w:t>Практическое занятие 1</w:t>
      </w:r>
      <w:r>
        <w:rPr>
          <w:b/>
          <w:sz w:val="30"/>
          <w:szCs w:val="30"/>
        </w:rPr>
        <w:t>1</w:t>
      </w:r>
    </w:p>
    <w:p w:rsidR="00D82571" w:rsidRPr="00DC2B88" w:rsidRDefault="00D82571" w:rsidP="00D82571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D82571" w:rsidRPr="00DC2B88" w:rsidRDefault="00D82571" w:rsidP="00D82571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Стратегия и тактика тушения лесных пожаров</w:t>
      </w:r>
    </w:p>
    <w:p w:rsidR="00D82571" w:rsidRPr="00DC2B88" w:rsidRDefault="00D82571" w:rsidP="00D82571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D82571" w:rsidRPr="00DC2B88" w:rsidRDefault="00D82571" w:rsidP="00D82571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DC2B88">
        <w:rPr>
          <w:b/>
          <w:sz w:val="30"/>
          <w:szCs w:val="30"/>
        </w:rPr>
        <w:t xml:space="preserve">Основные понятия </w:t>
      </w:r>
    </w:p>
    <w:p w:rsidR="00D82571" w:rsidRDefault="00D82571" w:rsidP="00D82571">
      <w:pPr>
        <w:pStyle w:val="a3"/>
        <w:widowControl w:val="0"/>
        <w:ind w:firstLine="709"/>
        <w:jc w:val="both"/>
        <w:rPr>
          <w:sz w:val="30"/>
          <w:szCs w:val="30"/>
        </w:rPr>
      </w:pPr>
    </w:p>
    <w:p w:rsidR="00D82571" w:rsidRPr="00D82571" w:rsidRDefault="00D82571" w:rsidP="00D8257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4"/>
          <w:sz w:val="30"/>
          <w:szCs w:val="30"/>
        </w:rPr>
      </w:pPr>
      <w:proofErr w:type="spellStart"/>
      <w:r w:rsidRPr="00D82571">
        <w:rPr>
          <w:rFonts w:ascii="Times New Roman" w:hAnsi="Times New Roman" w:cs="Times New Roman"/>
          <w:i/>
          <w:color w:val="000000"/>
          <w:sz w:val="30"/>
          <w:szCs w:val="30"/>
        </w:rPr>
        <w:t>Лесопожарная</w:t>
      </w:r>
      <w:proofErr w:type="spellEnd"/>
      <w:r w:rsidRPr="00D82571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тактика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– </w:t>
      </w:r>
      <w:r w:rsidRPr="00D82571">
        <w:rPr>
          <w:rFonts w:ascii="Times New Roman" w:hAnsi="Times New Roman" w:cs="Times New Roman"/>
          <w:color w:val="000000"/>
          <w:spacing w:val="-4"/>
          <w:sz w:val="30"/>
          <w:szCs w:val="30"/>
        </w:rPr>
        <w:t xml:space="preserve">определение наиболее целесообразных способов и приемов борьбы с огнем в данных конкретных условиях. </w:t>
      </w:r>
    </w:p>
    <w:p w:rsidR="00D82571" w:rsidRPr="00D82571" w:rsidRDefault="00D82571" w:rsidP="00D8257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 w:rsidRPr="00D82571">
        <w:rPr>
          <w:rFonts w:ascii="Times New Roman" w:hAnsi="Times New Roman" w:cs="Times New Roman"/>
          <w:i/>
          <w:color w:val="000000"/>
          <w:spacing w:val="-4"/>
          <w:sz w:val="30"/>
          <w:szCs w:val="30"/>
        </w:rPr>
        <w:t>Локализация пожара</w:t>
      </w:r>
      <w:r>
        <w:rPr>
          <w:rFonts w:ascii="Times New Roman" w:hAnsi="Times New Roman" w:cs="Times New Roman"/>
          <w:color w:val="000000"/>
          <w:spacing w:val="-4"/>
          <w:sz w:val="30"/>
          <w:szCs w:val="30"/>
        </w:rPr>
        <w:t xml:space="preserve"> – </w:t>
      </w:r>
      <w:r w:rsidRPr="00D82571">
        <w:rPr>
          <w:rFonts w:ascii="Times New Roman" w:hAnsi="Times New Roman" w:cs="Times New Roman"/>
          <w:color w:val="000000"/>
          <w:spacing w:val="-4"/>
          <w:sz w:val="30"/>
          <w:szCs w:val="30"/>
        </w:rPr>
        <w:t>предотвращени</w:t>
      </w:r>
      <w:r>
        <w:rPr>
          <w:rFonts w:ascii="Times New Roman" w:hAnsi="Times New Roman" w:cs="Times New Roman"/>
          <w:color w:val="000000"/>
          <w:spacing w:val="-4"/>
          <w:sz w:val="30"/>
          <w:szCs w:val="30"/>
        </w:rPr>
        <w:t>е</w:t>
      </w:r>
      <w:r w:rsidRPr="00D82571">
        <w:rPr>
          <w:rFonts w:ascii="Times New Roman" w:hAnsi="Times New Roman" w:cs="Times New Roman"/>
          <w:color w:val="000000"/>
          <w:spacing w:val="-4"/>
          <w:sz w:val="30"/>
          <w:szCs w:val="30"/>
        </w:rPr>
        <w:t xml:space="preserve"> возможности дальнейшего распространения горения и создани</w:t>
      </w:r>
      <w:r>
        <w:rPr>
          <w:rFonts w:ascii="Times New Roman" w:hAnsi="Times New Roman" w:cs="Times New Roman"/>
          <w:color w:val="000000"/>
          <w:spacing w:val="-4"/>
          <w:sz w:val="30"/>
          <w:szCs w:val="30"/>
        </w:rPr>
        <w:t>е</w:t>
      </w:r>
      <w:r w:rsidRPr="00D82571">
        <w:rPr>
          <w:rFonts w:ascii="Times New Roman" w:hAnsi="Times New Roman" w:cs="Times New Roman"/>
          <w:color w:val="000000"/>
          <w:spacing w:val="-4"/>
          <w:sz w:val="30"/>
          <w:szCs w:val="30"/>
        </w:rPr>
        <w:t xml:space="preserve"> условий для его успешной ликвид</w:t>
      </w:r>
      <w:r w:rsidRPr="00D82571">
        <w:rPr>
          <w:rFonts w:ascii="Times New Roman" w:hAnsi="Times New Roman" w:cs="Times New Roman"/>
          <w:color w:val="000000"/>
          <w:spacing w:val="-4"/>
          <w:sz w:val="30"/>
          <w:szCs w:val="30"/>
        </w:rPr>
        <w:t>а</w:t>
      </w:r>
      <w:r w:rsidRPr="00D82571">
        <w:rPr>
          <w:rFonts w:ascii="Times New Roman" w:hAnsi="Times New Roman" w:cs="Times New Roman"/>
          <w:color w:val="000000"/>
          <w:spacing w:val="-4"/>
          <w:sz w:val="30"/>
          <w:szCs w:val="30"/>
        </w:rPr>
        <w:t>ции име</w:t>
      </w:r>
      <w:bookmarkStart w:id="0" w:name="_GoBack"/>
      <w:bookmarkEnd w:id="0"/>
      <w:r w:rsidRPr="00D82571">
        <w:rPr>
          <w:rFonts w:ascii="Times New Roman" w:hAnsi="Times New Roman" w:cs="Times New Roman"/>
          <w:color w:val="000000"/>
          <w:spacing w:val="-4"/>
          <w:sz w:val="30"/>
          <w:szCs w:val="30"/>
        </w:rPr>
        <w:t>ющимися силами и средствами.</w:t>
      </w:r>
    </w:p>
    <w:p w:rsidR="009C3C69" w:rsidRPr="00D82571" w:rsidRDefault="00D82571" w:rsidP="00D82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proofErr w:type="spellStart"/>
      <w:r w:rsidRPr="00D82571">
        <w:rPr>
          <w:rFonts w:ascii="Times New Roman" w:hAnsi="Times New Roman" w:cs="Times New Roman"/>
          <w:i/>
          <w:color w:val="000000"/>
          <w:sz w:val="30"/>
          <w:szCs w:val="30"/>
        </w:rPr>
        <w:t>Дотушивание</w:t>
      </w:r>
      <w:proofErr w:type="spellEnd"/>
      <w:r w:rsidRPr="00D82571">
        <w:rPr>
          <w:rFonts w:ascii="Times New Roman" w:hAnsi="Times New Roman" w:cs="Times New Roman"/>
          <w:i/>
          <w:color w:val="000000"/>
          <w:sz w:val="30"/>
          <w:szCs w:val="30"/>
        </w:rPr>
        <w:t xml:space="preserve"> </w:t>
      </w:r>
      <w:r w:rsidRPr="00D82571">
        <w:rPr>
          <w:rFonts w:ascii="Times New Roman" w:hAnsi="Times New Roman" w:cs="Times New Roman"/>
          <w:color w:val="000000"/>
          <w:sz w:val="30"/>
          <w:szCs w:val="30"/>
        </w:rPr>
        <w:t>пожара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30"/>
          <w:szCs w:val="30"/>
        </w:rPr>
        <w:t>–</w:t>
      </w:r>
      <w:r w:rsidRPr="00D82571">
        <w:rPr>
          <w:rFonts w:ascii="Times New Roman" w:hAnsi="Times New Roman" w:cs="Times New Roman"/>
          <w:color w:val="000000"/>
          <w:sz w:val="30"/>
          <w:szCs w:val="30"/>
        </w:rPr>
        <w:t xml:space="preserve"> ликвидаци</w:t>
      </w:r>
      <w:r>
        <w:rPr>
          <w:rFonts w:ascii="Times New Roman" w:hAnsi="Times New Roman" w:cs="Times New Roman"/>
          <w:color w:val="000000"/>
          <w:sz w:val="30"/>
          <w:szCs w:val="30"/>
        </w:rPr>
        <w:t>я</w:t>
      </w:r>
      <w:r w:rsidRPr="00D82571">
        <w:rPr>
          <w:rFonts w:ascii="Times New Roman" w:hAnsi="Times New Roman" w:cs="Times New Roman"/>
          <w:color w:val="000000"/>
          <w:sz w:val="30"/>
          <w:szCs w:val="30"/>
        </w:rPr>
        <w:t xml:space="preserve"> очагов горения, которые ост</w:t>
      </w:r>
      <w:r w:rsidRPr="00D82571">
        <w:rPr>
          <w:rFonts w:ascii="Times New Roman" w:hAnsi="Times New Roman" w:cs="Times New Roman"/>
          <w:color w:val="000000"/>
          <w:sz w:val="30"/>
          <w:szCs w:val="30"/>
        </w:rPr>
        <w:t>а</w:t>
      </w:r>
      <w:r w:rsidRPr="00D82571">
        <w:rPr>
          <w:rFonts w:ascii="Times New Roman" w:hAnsi="Times New Roman" w:cs="Times New Roman"/>
          <w:color w:val="000000"/>
          <w:sz w:val="30"/>
          <w:szCs w:val="30"/>
        </w:rPr>
        <w:t xml:space="preserve">лись на пройденной пожаром площади.  </w:t>
      </w:r>
    </w:p>
    <w:p w:rsidR="00D82571" w:rsidRDefault="00D82571" w:rsidP="00D825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D82571">
        <w:rPr>
          <w:rFonts w:ascii="Times New Roman" w:hAnsi="Times New Roman" w:cs="Times New Roman"/>
          <w:i/>
          <w:color w:val="000000"/>
          <w:sz w:val="30"/>
          <w:szCs w:val="30"/>
        </w:rPr>
        <w:t>Окарауливание</w:t>
      </w:r>
      <w:proofErr w:type="spellEnd"/>
      <w:r w:rsidRPr="00D82571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000000"/>
          <w:sz w:val="30"/>
          <w:szCs w:val="30"/>
        </w:rPr>
        <w:t xml:space="preserve">пожара – </w:t>
      </w:r>
      <w:r w:rsidRPr="00D82571">
        <w:rPr>
          <w:rFonts w:ascii="Times New Roman" w:hAnsi="Times New Roman" w:cs="Times New Roman"/>
          <w:color w:val="000000"/>
          <w:sz w:val="30"/>
          <w:szCs w:val="30"/>
        </w:rPr>
        <w:t>обход</w:t>
      </w:r>
      <w:r>
        <w:rPr>
          <w:rFonts w:ascii="Times New Roman" w:hAnsi="Times New Roman" w:cs="Times New Roman"/>
          <w:color w:val="000000"/>
          <w:sz w:val="30"/>
          <w:szCs w:val="30"/>
        </w:rPr>
        <w:t>ы</w:t>
      </w:r>
      <w:r w:rsidRPr="00D82571">
        <w:rPr>
          <w:rFonts w:ascii="Times New Roman" w:hAnsi="Times New Roman" w:cs="Times New Roman"/>
          <w:color w:val="000000"/>
          <w:sz w:val="30"/>
          <w:szCs w:val="30"/>
        </w:rPr>
        <w:t xml:space="preserve"> кромки пожара с целью выявл</w:t>
      </w:r>
      <w:r w:rsidRPr="00D82571">
        <w:rPr>
          <w:rFonts w:ascii="Times New Roman" w:hAnsi="Times New Roman" w:cs="Times New Roman"/>
          <w:color w:val="000000"/>
          <w:sz w:val="30"/>
          <w:szCs w:val="30"/>
        </w:rPr>
        <w:t>е</w:t>
      </w:r>
      <w:r w:rsidRPr="00D82571">
        <w:rPr>
          <w:rFonts w:ascii="Times New Roman" w:hAnsi="Times New Roman" w:cs="Times New Roman"/>
          <w:color w:val="000000"/>
          <w:sz w:val="30"/>
          <w:szCs w:val="30"/>
        </w:rPr>
        <w:t>ния возобновившихся очагов горения и возникновения от них пожара.</w:t>
      </w:r>
      <w:r>
        <w:rPr>
          <w:rFonts w:ascii="Times New Roman" w:hAnsi="Times New Roman" w:cs="Times New Roman"/>
          <w:color w:val="000000"/>
          <w:sz w:val="30"/>
          <w:szCs w:val="30"/>
        </w:rPr>
        <w:br/>
      </w:r>
    </w:p>
    <w:p w:rsidR="00D82571" w:rsidRPr="00322559" w:rsidRDefault="00D82571" w:rsidP="00D825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22559">
        <w:rPr>
          <w:rFonts w:ascii="Times New Roman" w:hAnsi="Times New Roman" w:cs="Times New Roman"/>
          <w:b/>
          <w:sz w:val="30"/>
          <w:szCs w:val="30"/>
        </w:rPr>
        <w:t>Задания</w:t>
      </w:r>
    </w:p>
    <w:p w:rsidR="00D82571" w:rsidRPr="00DC2B88" w:rsidRDefault="00D82571" w:rsidP="00D825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82571" w:rsidRDefault="00D82571" w:rsidP="00D82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C2B88">
        <w:rPr>
          <w:rFonts w:ascii="Times New Roman" w:hAnsi="Times New Roman" w:cs="Times New Roman"/>
          <w:sz w:val="30"/>
          <w:szCs w:val="30"/>
        </w:rPr>
        <w:t>1</w:t>
      </w:r>
      <w:proofErr w:type="gramStart"/>
      <w:r w:rsidRPr="00DC2B88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С</w:t>
      </w:r>
      <w:proofErr w:type="gramEnd"/>
      <w:r>
        <w:rPr>
          <w:rFonts w:ascii="Times New Roman" w:hAnsi="Times New Roman" w:cs="Times New Roman"/>
          <w:sz w:val="30"/>
          <w:szCs w:val="30"/>
        </w:rPr>
        <w:t>оставьте картосхему лесных горючих материалов для части лесничества.</w:t>
      </w:r>
    </w:p>
    <w:p w:rsidR="00D82571" w:rsidRDefault="00D82571" w:rsidP="00D82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С</w:t>
      </w:r>
      <w:proofErr w:type="gramEnd"/>
      <w:r>
        <w:rPr>
          <w:rFonts w:ascii="Times New Roman" w:hAnsi="Times New Roman" w:cs="Times New Roman"/>
          <w:sz w:val="30"/>
          <w:szCs w:val="30"/>
        </w:rPr>
        <w:t>оставьте картосхему противопожарного устройства лесов для данного лесничества.</w:t>
      </w:r>
    </w:p>
    <w:p w:rsidR="00A47401" w:rsidRDefault="00A47401" w:rsidP="00D82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47401" w:rsidRPr="00702805" w:rsidRDefault="00A47401" w:rsidP="00A47401">
      <w:pPr>
        <w:ind w:firstLine="680"/>
        <w:rPr>
          <w:rFonts w:ascii="Times New Roman" w:hAnsi="Times New Roman" w:cs="Times New Roman"/>
          <w:b/>
          <w:sz w:val="30"/>
          <w:szCs w:val="30"/>
        </w:rPr>
      </w:pPr>
      <w:r w:rsidRPr="00702805">
        <w:rPr>
          <w:rFonts w:ascii="Times New Roman" w:hAnsi="Times New Roman" w:cs="Times New Roman"/>
          <w:b/>
          <w:sz w:val="30"/>
          <w:szCs w:val="30"/>
        </w:rPr>
        <w:t>Вопросы для самоконтроля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>1. Из  каких стадий состоит  процесс ликвидации пожара?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>2. Что такое локализация  пожара?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 xml:space="preserve">3. Опишите весь  перечень работ по </w:t>
      </w:r>
      <w:proofErr w:type="spellStart"/>
      <w:r w:rsidRPr="00A47401">
        <w:rPr>
          <w:rFonts w:ascii="Times New Roman" w:hAnsi="Times New Roman" w:cs="Times New Roman"/>
          <w:sz w:val="30"/>
          <w:szCs w:val="30"/>
        </w:rPr>
        <w:t>дотушиванию</w:t>
      </w:r>
      <w:proofErr w:type="spellEnd"/>
      <w:r w:rsidRPr="00A47401">
        <w:rPr>
          <w:rFonts w:ascii="Times New Roman" w:hAnsi="Times New Roman" w:cs="Times New Roman"/>
          <w:sz w:val="30"/>
          <w:szCs w:val="30"/>
        </w:rPr>
        <w:t xml:space="preserve">  пожара.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 xml:space="preserve">4. В  чем  заключается </w:t>
      </w:r>
      <w:proofErr w:type="spellStart"/>
      <w:r w:rsidRPr="00A47401">
        <w:rPr>
          <w:rFonts w:ascii="Times New Roman" w:hAnsi="Times New Roman" w:cs="Times New Roman"/>
          <w:sz w:val="30"/>
          <w:szCs w:val="30"/>
        </w:rPr>
        <w:t>окарауливание</w:t>
      </w:r>
      <w:proofErr w:type="spellEnd"/>
      <w:r w:rsidRPr="00A47401">
        <w:rPr>
          <w:rFonts w:ascii="Times New Roman" w:hAnsi="Times New Roman" w:cs="Times New Roman"/>
          <w:sz w:val="30"/>
          <w:szCs w:val="30"/>
        </w:rPr>
        <w:t xml:space="preserve"> пожара?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>5. Какие тактические приемы применяются при тушении  лесных  пожаров?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>6. Что  определяет  тактику  тушения  пожаров?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 xml:space="preserve">7. При </w:t>
      </w:r>
      <w:proofErr w:type="gramStart"/>
      <w:r w:rsidRPr="00A47401">
        <w:rPr>
          <w:rFonts w:ascii="Times New Roman" w:hAnsi="Times New Roman" w:cs="Times New Roman"/>
          <w:sz w:val="30"/>
          <w:szCs w:val="30"/>
        </w:rPr>
        <w:t>тушении</w:t>
      </w:r>
      <w:proofErr w:type="gramEnd"/>
      <w:r w:rsidRPr="00A47401">
        <w:rPr>
          <w:rFonts w:ascii="Times New Roman" w:hAnsi="Times New Roman" w:cs="Times New Roman"/>
          <w:sz w:val="30"/>
          <w:szCs w:val="30"/>
        </w:rPr>
        <w:t xml:space="preserve"> каких лесных пожаров применяется тактический  прием  окружения  пожара?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>8. Охарактеризуйте тактический прием атаки с фронта пожара и его применение.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>9. В каких случаях тушение лесных пожаров осуществляют  ат</w:t>
      </w:r>
      <w:r w:rsidRPr="00A47401">
        <w:rPr>
          <w:rFonts w:ascii="Times New Roman" w:hAnsi="Times New Roman" w:cs="Times New Roman"/>
          <w:sz w:val="30"/>
          <w:szCs w:val="30"/>
        </w:rPr>
        <w:t>а</w:t>
      </w:r>
      <w:r w:rsidRPr="00A47401">
        <w:rPr>
          <w:rFonts w:ascii="Times New Roman" w:hAnsi="Times New Roman" w:cs="Times New Roman"/>
          <w:sz w:val="30"/>
          <w:szCs w:val="30"/>
        </w:rPr>
        <w:t>кой с флангов?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7401">
        <w:rPr>
          <w:rFonts w:ascii="Times New Roman" w:hAnsi="Times New Roman" w:cs="Times New Roman"/>
          <w:sz w:val="30"/>
          <w:szCs w:val="30"/>
        </w:rPr>
        <w:t>10. Какими параметрами характеризуется очаг торфяного пожара?</w:t>
      </w:r>
    </w:p>
    <w:p w:rsid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5651C8" w:rsidRDefault="005651C8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5651C8" w:rsidRDefault="005651C8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47401" w:rsidRPr="00322559" w:rsidRDefault="00A47401" w:rsidP="00A474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322559">
        <w:rPr>
          <w:rFonts w:ascii="Times New Roman" w:hAnsi="Times New Roman" w:cs="Times New Roman"/>
          <w:b/>
          <w:sz w:val="30"/>
          <w:szCs w:val="30"/>
        </w:rPr>
        <w:lastRenderedPageBreak/>
        <w:t xml:space="preserve"> Литература</w:t>
      </w:r>
    </w:p>
    <w:p w:rsidR="00A47401" w:rsidRPr="00322559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A47401" w:rsidRPr="00322559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322559">
        <w:rPr>
          <w:rFonts w:ascii="Times New Roman" w:hAnsi="Times New Roman" w:cs="Times New Roman"/>
          <w:sz w:val="30"/>
          <w:szCs w:val="30"/>
        </w:rPr>
        <w:t xml:space="preserve"> ТКП 193-2009(02080) «Правила противопожарного обустройства лесов Республики Беларусь. </w:t>
      </w:r>
      <w:r w:rsidRPr="00322559">
        <w:rPr>
          <w:rFonts w:ascii="Times New Roman" w:hAnsi="Times New Roman" w:cs="Times New Roman"/>
          <w:sz w:val="30"/>
          <w:szCs w:val="30"/>
        </w:rPr>
        <w:sym w:font="Symbol" w:char="F02D"/>
      </w:r>
      <w:r w:rsidRPr="00322559">
        <w:rPr>
          <w:rFonts w:ascii="Times New Roman" w:hAnsi="Times New Roman" w:cs="Times New Roman"/>
          <w:sz w:val="30"/>
          <w:szCs w:val="30"/>
        </w:rPr>
        <w:t xml:space="preserve"> Министерство лесного хозяйства Респу</w:t>
      </w:r>
      <w:r w:rsidRPr="00322559">
        <w:rPr>
          <w:rFonts w:ascii="Times New Roman" w:hAnsi="Times New Roman" w:cs="Times New Roman"/>
          <w:sz w:val="30"/>
          <w:szCs w:val="30"/>
        </w:rPr>
        <w:t>б</w:t>
      </w:r>
      <w:r w:rsidRPr="00322559">
        <w:rPr>
          <w:rFonts w:ascii="Times New Roman" w:hAnsi="Times New Roman" w:cs="Times New Roman"/>
          <w:sz w:val="30"/>
          <w:szCs w:val="30"/>
        </w:rPr>
        <w:t xml:space="preserve">лики Беларусь,  2009. </w:t>
      </w:r>
      <w:r w:rsidRPr="00322559">
        <w:rPr>
          <w:rFonts w:ascii="Times New Roman" w:hAnsi="Times New Roman" w:cs="Times New Roman"/>
          <w:sz w:val="30"/>
          <w:szCs w:val="30"/>
        </w:rPr>
        <w:sym w:font="Symbol" w:char="F02D"/>
      </w:r>
      <w:r w:rsidRPr="00322559">
        <w:rPr>
          <w:rFonts w:ascii="Times New Roman" w:hAnsi="Times New Roman" w:cs="Times New Roman"/>
          <w:sz w:val="30"/>
          <w:szCs w:val="30"/>
        </w:rPr>
        <w:t xml:space="preserve"> 12 с.</w:t>
      </w:r>
    </w:p>
    <w:p w:rsidR="00A47401" w:rsidRPr="00322559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r w:rsidRPr="0032255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322559">
        <w:rPr>
          <w:rFonts w:ascii="Times New Roman" w:hAnsi="Times New Roman" w:cs="Times New Roman"/>
          <w:sz w:val="30"/>
          <w:szCs w:val="30"/>
        </w:rPr>
        <w:t>Усеня</w:t>
      </w:r>
      <w:proofErr w:type="spellEnd"/>
      <w:r w:rsidRPr="00322559">
        <w:rPr>
          <w:rFonts w:ascii="Times New Roman" w:hAnsi="Times New Roman" w:cs="Times New Roman"/>
          <w:sz w:val="30"/>
          <w:szCs w:val="30"/>
        </w:rPr>
        <w:t xml:space="preserve">, В.В. Лесная  </w:t>
      </w:r>
      <w:proofErr w:type="spellStart"/>
      <w:r w:rsidRPr="00322559">
        <w:rPr>
          <w:rFonts w:ascii="Times New Roman" w:hAnsi="Times New Roman" w:cs="Times New Roman"/>
          <w:sz w:val="30"/>
          <w:szCs w:val="30"/>
        </w:rPr>
        <w:t>пирология</w:t>
      </w:r>
      <w:proofErr w:type="spellEnd"/>
      <w:r w:rsidRPr="00322559">
        <w:rPr>
          <w:rFonts w:ascii="Times New Roman" w:hAnsi="Times New Roman" w:cs="Times New Roman"/>
          <w:sz w:val="30"/>
          <w:szCs w:val="30"/>
        </w:rPr>
        <w:t xml:space="preserve">: учебное пособие для студентов </w:t>
      </w:r>
      <w:r w:rsidRPr="00322559">
        <w:rPr>
          <w:rFonts w:ascii="Times New Roman" w:hAnsi="Times New Roman" w:cs="Times New Roman"/>
          <w:spacing w:val="-6"/>
          <w:sz w:val="30"/>
          <w:szCs w:val="30"/>
        </w:rPr>
        <w:t xml:space="preserve">высших </w:t>
      </w:r>
      <w:r w:rsidRPr="00322559">
        <w:rPr>
          <w:rFonts w:ascii="Times New Roman" w:hAnsi="Times New Roman" w:cs="Times New Roman"/>
          <w:spacing w:val="4"/>
          <w:sz w:val="30"/>
          <w:szCs w:val="30"/>
        </w:rPr>
        <w:t>учебных заведений по специальности «Лесное хозяйство»</w:t>
      </w:r>
      <w:r w:rsidRPr="00322559">
        <w:rPr>
          <w:rFonts w:ascii="Times New Roman" w:hAnsi="Times New Roman" w:cs="Times New Roman"/>
          <w:spacing w:val="-6"/>
          <w:sz w:val="30"/>
          <w:szCs w:val="30"/>
        </w:rPr>
        <w:t xml:space="preserve"> /</w:t>
      </w:r>
      <w:r w:rsidRPr="00322559">
        <w:rPr>
          <w:rFonts w:ascii="Times New Roman" w:hAnsi="Times New Roman" w:cs="Times New Roman"/>
          <w:spacing w:val="2"/>
          <w:sz w:val="30"/>
          <w:szCs w:val="30"/>
        </w:rPr>
        <w:t xml:space="preserve"> В. </w:t>
      </w:r>
      <w:r w:rsidRPr="00A47401">
        <w:rPr>
          <w:rFonts w:ascii="Times New Roman" w:hAnsi="Times New Roman" w:cs="Times New Roman"/>
          <w:sz w:val="30"/>
          <w:szCs w:val="30"/>
        </w:rPr>
        <w:t xml:space="preserve">В. </w:t>
      </w:r>
      <w:proofErr w:type="spellStart"/>
      <w:r w:rsidRPr="00A47401">
        <w:rPr>
          <w:rFonts w:ascii="Times New Roman" w:hAnsi="Times New Roman" w:cs="Times New Roman"/>
          <w:sz w:val="30"/>
          <w:szCs w:val="30"/>
        </w:rPr>
        <w:t>Усеня</w:t>
      </w:r>
      <w:proofErr w:type="spellEnd"/>
      <w:r w:rsidRPr="00A47401">
        <w:rPr>
          <w:rFonts w:ascii="Times New Roman" w:hAnsi="Times New Roman" w:cs="Times New Roman"/>
          <w:sz w:val="30"/>
          <w:szCs w:val="30"/>
        </w:rPr>
        <w:t xml:space="preserve">, Е. Н. Каткова, С. В. </w:t>
      </w:r>
      <w:proofErr w:type="spellStart"/>
      <w:r w:rsidRPr="00A47401">
        <w:rPr>
          <w:rFonts w:ascii="Times New Roman" w:hAnsi="Times New Roman" w:cs="Times New Roman"/>
          <w:sz w:val="30"/>
          <w:szCs w:val="30"/>
        </w:rPr>
        <w:t>Ульдинович</w:t>
      </w:r>
      <w:proofErr w:type="spellEnd"/>
      <w:r w:rsidRPr="00A47401">
        <w:rPr>
          <w:rFonts w:ascii="Times New Roman" w:hAnsi="Times New Roman" w:cs="Times New Roman"/>
          <w:sz w:val="30"/>
          <w:szCs w:val="30"/>
        </w:rPr>
        <w:t>. – Гомель: ГГУ им. Ф. Ск</w:t>
      </w:r>
      <w:r w:rsidRPr="00A47401">
        <w:rPr>
          <w:rFonts w:ascii="Times New Roman" w:hAnsi="Times New Roman" w:cs="Times New Roman"/>
          <w:sz w:val="30"/>
          <w:szCs w:val="30"/>
        </w:rPr>
        <w:t>о</w:t>
      </w:r>
      <w:r w:rsidRPr="00A47401">
        <w:rPr>
          <w:rFonts w:ascii="Times New Roman" w:hAnsi="Times New Roman" w:cs="Times New Roman"/>
          <w:sz w:val="30"/>
          <w:szCs w:val="30"/>
        </w:rPr>
        <w:t xml:space="preserve">рины, </w:t>
      </w:r>
      <w:r w:rsidRPr="00322559">
        <w:rPr>
          <w:rFonts w:ascii="Times New Roman" w:hAnsi="Times New Roman" w:cs="Times New Roman"/>
          <w:sz w:val="30"/>
          <w:szCs w:val="30"/>
        </w:rPr>
        <w:t>2011. – 264 с.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 </w:t>
      </w:r>
      <w:r w:rsidRPr="00A47401">
        <w:rPr>
          <w:rFonts w:ascii="Times New Roman" w:hAnsi="Times New Roman" w:cs="Times New Roman"/>
          <w:sz w:val="30"/>
          <w:szCs w:val="30"/>
        </w:rPr>
        <w:t>СТБ 1408-2003 «Безопасность в чрезвычайных ситуациях. М</w:t>
      </w:r>
      <w:r w:rsidRPr="00A47401">
        <w:rPr>
          <w:rFonts w:ascii="Times New Roman" w:hAnsi="Times New Roman" w:cs="Times New Roman"/>
          <w:sz w:val="30"/>
          <w:szCs w:val="30"/>
        </w:rPr>
        <w:t>о</w:t>
      </w:r>
      <w:r w:rsidRPr="00A47401">
        <w:rPr>
          <w:rFonts w:ascii="Times New Roman" w:hAnsi="Times New Roman" w:cs="Times New Roman"/>
          <w:sz w:val="30"/>
          <w:szCs w:val="30"/>
        </w:rPr>
        <w:t>ниторинг и прогнозирование лесных пожаров. – Минск, 2003. – 13с.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Pr="00A47401">
        <w:rPr>
          <w:rFonts w:ascii="Times New Roman" w:hAnsi="Times New Roman" w:cs="Times New Roman"/>
          <w:sz w:val="30"/>
          <w:szCs w:val="30"/>
        </w:rPr>
        <w:t xml:space="preserve"> ППБ -2016 «Правила пожарной безопасности в лесах Республики Беларусь».</w:t>
      </w:r>
    </w:p>
    <w:p w:rsidR="00A47401" w:rsidRPr="00A47401" w:rsidRDefault="00A47401" w:rsidP="00A47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47401" w:rsidRPr="00F93A2A" w:rsidRDefault="00A47401" w:rsidP="00A47401">
      <w:pPr>
        <w:spacing w:after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</w:p>
    <w:p w:rsidR="00A47401" w:rsidRPr="00D82571" w:rsidRDefault="00A47401" w:rsidP="00D8257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A47401" w:rsidRPr="00D82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571"/>
    <w:rsid w:val="005651C8"/>
    <w:rsid w:val="009C3C69"/>
    <w:rsid w:val="009C53B3"/>
    <w:rsid w:val="00A47401"/>
    <w:rsid w:val="00D8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5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8257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5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8257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ЫтЬ</dc:creator>
  <cp:lastModifiedBy>Elena Katkova</cp:lastModifiedBy>
  <cp:revision>2</cp:revision>
  <dcterms:created xsi:type="dcterms:W3CDTF">2018-04-02T06:33:00Z</dcterms:created>
  <dcterms:modified xsi:type="dcterms:W3CDTF">2018-04-02T06:33:00Z</dcterms:modified>
</cp:coreProperties>
</file>